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7B7" w:rsidRPr="008047B7" w:rsidRDefault="008047B7" w:rsidP="008047B7">
      <w:pPr>
        <w:shd w:val="clear" w:color="auto" w:fill="FFFFFF"/>
        <w:spacing w:after="0" w:line="240" w:lineRule="auto"/>
        <w:ind w:firstLine="709"/>
        <w:jc w:val="center"/>
        <w:rPr>
          <w:rFonts w:ascii="Times New Roman" w:eastAsia="Times New Roman" w:hAnsi="Times New Roman" w:cs="Times New Roman"/>
          <w:b/>
          <w:color w:val="050505"/>
          <w:sz w:val="28"/>
          <w:szCs w:val="23"/>
        </w:rPr>
      </w:pPr>
      <w:r w:rsidRPr="008047B7">
        <w:rPr>
          <w:rFonts w:ascii="Times New Roman" w:eastAsia="Times New Roman" w:hAnsi="Times New Roman" w:cs="Times New Roman"/>
          <w:b/>
          <w:color w:val="050505"/>
          <w:sz w:val="28"/>
          <w:szCs w:val="23"/>
        </w:rPr>
        <w:t xml:space="preserve">TỪ LỊCH SỬ NGÀN NĂM DỰNG NƯỚC </w:t>
      </w:r>
    </w:p>
    <w:p w:rsidR="008047B7" w:rsidRDefault="008047B7" w:rsidP="008047B7">
      <w:pPr>
        <w:shd w:val="clear" w:color="auto" w:fill="FFFFFF"/>
        <w:spacing w:after="0" w:line="240" w:lineRule="auto"/>
        <w:ind w:firstLine="709"/>
        <w:jc w:val="center"/>
        <w:rPr>
          <w:rFonts w:ascii="Times New Roman" w:eastAsia="Times New Roman" w:hAnsi="Times New Roman" w:cs="Times New Roman"/>
          <w:b/>
          <w:color w:val="050505"/>
          <w:sz w:val="28"/>
          <w:szCs w:val="23"/>
        </w:rPr>
      </w:pPr>
      <w:r w:rsidRPr="008047B7">
        <w:rPr>
          <w:rFonts w:ascii="Times New Roman" w:eastAsia="Times New Roman" w:hAnsi="Times New Roman" w:cs="Times New Roman"/>
          <w:b/>
          <w:color w:val="050505"/>
          <w:sz w:val="28"/>
          <w:szCs w:val="23"/>
        </w:rPr>
        <w:t>ĐẾN TRIẾT LÝ “NGOẠI GIAO CÂY TRE”</w:t>
      </w:r>
    </w:p>
    <w:p w:rsidR="008047B7" w:rsidRPr="008047B7" w:rsidRDefault="008047B7" w:rsidP="008047B7">
      <w:pPr>
        <w:shd w:val="clear" w:color="auto" w:fill="FFFFFF"/>
        <w:spacing w:after="0" w:line="240" w:lineRule="auto"/>
        <w:ind w:firstLine="709"/>
        <w:jc w:val="center"/>
        <w:rPr>
          <w:rFonts w:ascii="Times New Roman" w:eastAsia="Times New Roman" w:hAnsi="Times New Roman" w:cs="Times New Roman"/>
          <w:b/>
          <w:color w:val="050505"/>
          <w:sz w:val="28"/>
          <w:szCs w:val="23"/>
        </w:rPr>
      </w:pPr>
    </w:p>
    <w:p w:rsidR="008047B7" w:rsidRPr="008047B7" w:rsidRDefault="008047B7" w:rsidP="008047B7">
      <w:pPr>
        <w:shd w:val="clear" w:color="auto" w:fill="FFFFFF"/>
        <w:spacing w:before="120" w:after="120" w:line="240" w:lineRule="auto"/>
        <w:ind w:firstLine="709"/>
        <w:jc w:val="both"/>
        <w:rPr>
          <w:rFonts w:ascii="Times New Roman" w:eastAsia="Times New Roman" w:hAnsi="Times New Roman" w:cs="Times New Roman"/>
          <w:color w:val="050505"/>
          <w:sz w:val="28"/>
          <w:szCs w:val="23"/>
        </w:rPr>
      </w:pPr>
      <w:r w:rsidRPr="008047B7">
        <w:rPr>
          <w:rFonts w:ascii="Times New Roman" w:eastAsia="Times New Roman" w:hAnsi="Times New Roman" w:cs="Times New Roman"/>
          <w:color w:val="050505"/>
          <w:sz w:val="28"/>
          <w:szCs w:val="23"/>
        </w:rPr>
        <w:t xml:space="preserve">Từ bao đời nay, cây tre luôn gắn bó với cộng đồng dân tộc Việt Nam, mang trong mình cốt cách riêng của nền văn hóa, con người Việt Nam: kiên cường mà mềm dẻo, bản lĩnh mà linh hoạt, dung dị mà sáng tạo... Từ hình tượng và sự gần </w:t>
      </w:r>
      <w:proofErr w:type="gramStart"/>
      <w:r w:rsidRPr="008047B7">
        <w:rPr>
          <w:rFonts w:ascii="Times New Roman" w:eastAsia="Times New Roman" w:hAnsi="Times New Roman" w:cs="Times New Roman"/>
          <w:color w:val="050505"/>
          <w:sz w:val="28"/>
          <w:szCs w:val="23"/>
        </w:rPr>
        <w:t>gũi</w:t>
      </w:r>
      <w:proofErr w:type="gramEnd"/>
      <w:r w:rsidRPr="008047B7">
        <w:rPr>
          <w:rFonts w:ascii="Times New Roman" w:eastAsia="Times New Roman" w:hAnsi="Times New Roman" w:cs="Times New Roman"/>
          <w:color w:val="050505"/>
          <w:sz w:val="28"/>
          <w:szCs w:val="23"/>
        </w:rPr>
        <w:t xml:space="preserve"> của cây tre đã hình thành triết lý “Ngoại giao cây tre Việt Nam”. Đó là nền ngoại giao độc lập, tự chủ, đa phương hóa, đa dạng hóa và hội nhập quốc tế, kiên trì về nguyên tắc, linh hoạt về sách lược, thủy </w:t>
      </w:r>
      <w:proofErr w:type="gramStart"/>
      <w:r w:rsidRPr="008047B7">
        <w:rPr>
          <w:rFonts w:ascii="Times New Roman" w:eastAsia="Times New Roman" w:hAnsi="Times New Roman" w:cs="Times New Roman"/>
          <w:color w:val="050505"/>
          <w:sz w:val="28"/>
          <w:szCs w:val="23"/>
        </w:rPr>
        <w:t>chung</w:t>
      </w:r>
      <w:proofErr w:type="gramEnd"/>
      <w:r w:rsidRPr="008047B7">
        <w:rPr>
          <w:rFonts w:ascii="Times New Roman" w:eastAsia="Times New Roman" w:hAnsi="Times New Roman" w:cs="Times New Roman"/>
          <w:color w:val="050505"/>
          <w:sz w:val="28"/>
          <w:szCs w:val="23"/>
        </w:rPr>
        <w:t>, chính nghĩa, vì hòa bình, hợp tác và tiến bộ của nhân loại.</w:t>
      </w:r>
    </w:p>
    <w:p w:rsidR="008047B7" w:rsidRPr="008047B7" w:rsidRDefault="008047B7" w:rsidP="008047B7">
      <w:pPr>
        <w:shd w:val="clear" w:color="auto" w:fill="FFFFFF"/>
        <w:spacing w:before="120" w:after="120" w:line="240" w:lineRule="auto"/>
        <w:ind w:firstLine="709"/>
        <w:jc w:val="both"/>
        <w:rPr>
          <w:rFonts w:ascii="Times New Roman" w:eastAsia="Times New Roman" w:hAnsi="Times New Roman" w:cs="Times New Roman"/>
          <w:b/>
          <w:color w:val="050505"/>
          <w:sz w:val="28"/>
          <w:szCs w:val="23"/>
        </w:rPr>
      </w:pPr>
      <w:r w:rsidRPr="008047B7">
        <w:rPr>
          <w:rFonts w:ascii="Times New Roman" w:eastAsia="Times New Roman" w:hAnsi="Times New Roman" w:cs="Times New Roman"/>
          <w:b/>
          <w:color w:val="050505"/>
          <w:sz w:val="28"/>
          <w:szCs w:val="23"/>
        </w:rPr>
        <w:t>Từ đời sống bình dị đến triết lý ngoại giao</w:t>
      </w:r>
    </w:p>
    <w:p w:rsidR="008047B7" w:rsidRPr="008047B7" w:rsidRDefault="008047B7" w:rsidP="008047B7">
      <w:pPr>
        <w:shd w:val="clear" w:color="auto" w:fill="FFFFFF"/>
        <w:spacing w:before="120" w:after="120" w:line="240" w:lineRule="auto"/>
        <w:ind w:firstLine="709"/>
        <w:jc w:val="both"/>
        <w:rPr>
          <w:rFonts w:ascii="Times New Roman" w:eastAsia="Times New Roman" w:hAnsi="Times New Roman" w:cs="Times New Roman"/>
          <w:color w:val="050505"/>
          <w:spacing w:val="-2"/>
          <w:sz w:val="28"/>
          <w:szCs w:val="23"/>
        </w:rPr>
      </w:pPr>
      <w:r w:rsidRPr="008047B7">
        <w:rPr>
          <w:rFonts w:ascii="Times New Roman" w:eastAsia="Times New Roman" w:hAnsi="Times New Roman" w:cs="Times New Roman"/>
          <w:color w:val="050505"/>
          <w:spacing w:val="-2"/>
          <w:sz w:val="28"/>
          <w:szCs w:val="23"/>
        </w:rPr>
        <w:t xml:space="preserve">Trong lịch sử và văn hóa Việt Nam, cây tre là biểu trưng của bản lĩnh quật cường, ý chí bất khuất của con người Việt Nam. Từ thuở hồng hoang, những ý niệm về quốc gia - dân tộc của Việt Nam được hình thành từ sự cố kết cộng đồng trải qua hàng nghìn năm trường kỳ phòng, chống thiên </w:t>
      </w:r>
      <w:proofErr w:type="gramStart"/>
      <w:r w:rsidRPr="008047B7">
        <w:rPr>
          <w:rFonts w:ascii="Times New Roman" w:eastAsia="Times New Roman" w:hAnsi="Times New Roman" w:cs="Times New Roman"/>
          <w:color w:val="050505"/>
          <w:spacing w:val="-2"/>
          <w:sz w:val="28"/>
          <w:szCs w:val="23"/>
        </w:rPr>
        <w:t>tai</w:t>
      </w:r>
      <w:proofErr w:type="gramEnd"/>
      <w:r w:rsidRPr="008047B7">
        <w:rPr>
          <w:rFonts w:ascii="Times New Roman" w:eastAsia="Times New Roman" w:hAnsi="Times New Roman" w:cs="Times New Roman"/>
          <w:color w:val="050505"/>
          <w:spacing w:val="-2"/>
          <w:sz w:val="28"/>
          <w:szCs w:val="23"/>
        </w:rPr>
        <w:t xml:space="preserve"> và địch họa. Cây tre tạo nên những lũy, thành, giúp cha ông ta bảo vệ làng quê trước thử thách của thiên nhiên và bảo vệ đất nước khỏi giặc ngoại xâm. Thấm đượm bản sắc và văn hóa Việt Nam, hình tượng cây tre và ngoại giao Việt Nam rất gần </w:t>
      </w:r>
      <w:proofErr w:type="gramStart"/>
      <w:r w:rsidRPr="008047B7">
        <w:rPr>
          <w:rFonts w:ascii="Times New Roman" w:eastAsia="Times New Roman" w:hAnsi="Times New Roman" w:cs="Times New Roman"/>
          <w:color w:val="050505"/>
          <w:spacing w:val="-2"/>
          <w:sz w:val="28"/>
          <w:szCs w:val="23"/>
        </w:rPr>
        <w:t>gũi</w:t>
      </w:r>
      <w:proofErr w:type="gramEnd"/>
      <w:r w:rsidRPr="008047B7">
        <w:rPr>
          <w:rFonts w:ascii="Times New Roman" w:eastAsia="Times New Roman" w:hAnsi="Times New Roman" w:cs="Times New Roman"/>
          <w:color w:val="050505"/>
          <w:spacing w:val="-2"/>
          <w:sz w:val="28"/>
          <w:szCs w:val="23"/>
        </w:rPr>
        <w:t xml:space="preserve"> nhau. Ngoại giao là sự giao thoa của chính trị - an ninh, kinh tế - xã hội và văn hóa, là sợi dây kết nối quá khứ với hiện tại, lịch sử và tương lai, đất nước với thế giới. Ngoại giao lấy cái gốc là văn hóa dân tộc và mang trong mình nội hàm văn hóa dân tộc. Điều đó đã được minh chứng trong lịch sử dựng nước và giữ nước hàng nghìn năm của dân tộc đã minh chứng ngoại giao là một trong số những thế mạnh vượt trội của Việt Nam, góp phần quan trọng giúp chúng ta giữ vững độc lập, chủ quyền, khẳng định vị thế trên trường quốc tế.</w:t>
      </w:r>
    </w:p>
    <w:p w:rsidR="008047B7" w:rsidRPr="008047B7" w:rsidRDefault="008047B7" w:rsidP="008047B7">
      <w:pPr>
        <w:shd w:val="clear" w:color="auto" w:fill="FFFFFF"/>
        <w:spacing w:before="120" w:after="120" w:line="240" w:lineRule="auto"/>
        <w:ind w:firstLine="709"/>
        <w:jc w:val="both"/>
        <w:rPr>
          <w:rFonts w:ascii="Times New Roman" w:eastAsia="Times New Roman" w:hAnsi="Times New Roman" w:cs="Times New Roman"/>
          <w:color w:val="050505"/>
          <w:sz w:val="28"/>
          <w:szCs w:val="23"/>
        </w:rPr>
      </w:pPr>
      <w:r w:rsidRPr="008047B7">
        <w:rPr>
          <w:rFonts w:ascii="Times New Roman" w:eastAsia="Times New Roman" w:hAnsi="Times New Roman" w:cs="Times New Roman"/>
          <w:color w:val="050505"/>
          <w:sz w:val="28"/>
          <w:szCs w:val="23"/>
        </w:rPr>
        <w:t xml:space="preserve">Kế thừa truyền thống văn hóa của dân tộc, thực hiện phương châm sẵn sàng “làm bạn với tất cả mọi nước dân chủ” của Chủ tịch Hồ Chí Minh đưa ra ngay từ những ngày đầu giành độc lập, Việt Nam đã và đang thực sự “là bạn, là đối tác tin cậy của tất cả các nước và là thành viên tích cực, có trách nhiệm của cộng đồng quốc tế”. Đó là khởi điểm của quá trình hình thành, phát triển của nền ngoại giao Việt Nam từ khi Đảng lãnh đạo cách mạng giải phóng dân tộc, lập nước, hình thành nên trường phái ngoại giao của Việt Nam. Tới nay, “gốc tre” của ngoại giao Việt Nam nói riêng và đất nước nói </w:t>
      </w:r>
      <w:proofErr w:type="gramStart"/>
      <w:r w:rsidRPr="008047B7">
        <w:rPr>
          <w:rFonts w:ascii="Times New Roman" w:eastAsia="Times New Roman" w:hAnsi="Times New Roman" w:cs="Times New Roman"/>
          <w:color w:val="050505"/>
          <w:sz w:val="28"/>
          <w:szCs w:val="23"/>
        </w:rPr>
        <w:t>chung</w:t>
      </w:r>
      <w:proofErr w:type="gramEnd"/>
      <w:r w:rsidRPr="008047B7">
        <w:rPr>
          <w:rFonts w:ascii="Times New Roman" w:eastAsia="Times New Roman" w:hAnsi="Times New Roman" w:cs="Times New Roman"/>
          <w:color w:val="050505"/>
          <w:sz w:val="28"/>
          <w:szCs w:val="23"/>
        </w:rPr>
        <w:t xml:space="preserve"> đã bén rễ, vươn cành vững chắc hơn với những thành quả thật đáng tự hào, bất chấp giông tố của thời cuộc. Luôn luôn đề cao mục tiêu độc lập dân tộc, tinh thần hòa hiếu, hữu nghị, dùng ngoại giao để đẩy lùi xung đột, đưa đất nước tới hòa bình, phát triển.</w:t>
      </w:r>
    </w:p>
    <w:p w:rsidR="008047B7" w:rsidRPr="008047B7" w:rsidRDefault="008047B7" w:rsidP="008047B7">
      <w:pPr>
        <w:shd w:val="clear" w:color="auto" w:fill="FFFFFF"/>
        <w:spacing w:before="120" w:after="120" w:line="240" w:lineRule="auto"/>
        <w:ind w:firstLine="709"/>
        <w:jc w:val="both"/>
        <w:rPr>
          <w:rFonts w:ascii="Times New Roman" w:eastAsia="Times New Roman" w:hAnsi="Times New Roman" w:cs="Times New Roman"/>
          <w:color w:val="050505"/>
          <w:spacing w:val="-2"/>
          <w:sz w:val="28"/>
          <w:szCs w:val="23"/>
        </w:rPr>
      </w:pPr>
      <w:r w:rsidRPr="008047B7">
        <w:rPr>
          <w:rFonts w:ascii="Times New Roman" w:eastAsia="Times New Roman" w:hAnsi="Times New Roman" w:cs="Times New Roman"/>
          <w:color w:val="050505"/>
          <w:spacing w:val="-2"/>
          <w:sz w:val="28"/>
          <w:szCs w:val="23"/>
        </w:rPr>
        <w:t>Với sự đóng góp của ngành Ngoại giao, chúng ta đã cho nhân dân thế giới thấy một Việt Nam với khát vọng hòa bình, kiên cường, bất khuất đấu tranh giải phóng dân tộc, thống nhất đất nước, phá thế bao vây cấm vận, đưa đất nước phát triển.</w:t>
      </w:r>
    </w:p>
    <w:p w:rsidR="008047B7" w:rsidRPr="008047B7" w:rsidRDefault="008047B7" w:rsidP="008047B7">
      <w:pPr>
        <w:shd w:val="clear" w:color="auto" w:fill="FFFFFF"/>
        <w:spacing w:before="120" w:after="120" w:line="240" w:lineRule="auto"/>
        <w:ind w:firstLine="709"/>
        <w:jc w:val="both"/>
        <w:rPr>
          <w:rFonts w:ascii="Times New Roman" w:eastAsia="Times New Roman" w:hAnsi="Times New Roman" w:cs="Times New Roman"/>
          <w:color w:val="050505"/>
          <w:sz w:val="28"/>
          <w:szCs w:val="23"/>
        </w:rPr>
      </w:pPr>
      <w:r w:rsidRPr="008047B7">
        <w:rPr>
          <w:rFonts w:ascii="Times New Roman" w:eastAsia="Times New Roman" w:hAnsi="Times New Roman" w:cs="Times New Roman"/>
          <w:color w:val="050505"/>
          <w:sz w:val="28"/>
          <w:szCs w:val="23"/>
        </w:rPr>
        <w:t xml:space="preserve">Trước năm 1986, Việt Nam đã thiết lập quan hệ ngoại giao với nhiều nước ngoài hệ thống xã hội chủ nghĩa; gia nhập Liên hợp quốc và một số tổ chức kinh tế, xã hội khác. Tuy nhiên, giai đoạn này </w:t>
      </w:r>
      <w:proofErr w:type="gramStart"/>
      <w:r w:rsidRPr="008047B7">
        <w:rPr>
          <w:rFonts w:ascii="Times New Roman" w:eastAsia="Times New Roman" w:hAnsi="Times New Roman" w:cs="Times New Roman"/>
          <w:color w:val="050505"/>
          <w:sz w:val="28"/>
          <w:szCs w:val="23"/>
        </w:rPr>
        <w:t>an</w:t>
      </w:r>
      <w:proofErr w:type="gramEnd"/>
      <w:r w:rsidRPr="008047B7">
        <w:rPr>
          <w:rFonts w:ascii="Times New Roman" w:eastAsia="Times New Roman" w:hAnsi="Times New Roman" w:cs="Times New Roman"/>
          <w:color w:val="050505"/>
          <w:sz w:val="28"/>
          <w:szCs w:val="23"/>
        </w:rPr>
        <w:t xml:space="preserve"> ninh, chính trị thế giới xảy ra nhiều biến động, các nước xã hội chủ nghĩa rơi vào khủng hoảng chính trị, kinh tế, xã hội. Trong nước, thiên </w:t>
      </w:r>
      <w:proofErr w:type="gramStart"/>
      <w:r w:rsidRPr="008047B7">
        <w:rPr>
          <w:rFonts w:ascii="Times New Roman" w:eastAsia="Times New Roman" w:hAnsi="Times New Roman" w:cs="Times New Roman"/>
          <w:color w:val="050505"/>
          <w:sz w:val="28"/>
          <w:szCs w:val="23"/>
        </w:rPr>
        <w:t>tai</w:t>
      </w:r>
      <w:proofErr w:type="gramEnd"/>
      <w:r w:rsidRPr="008047B7">
        <w:rPr>
          <w:rFonts w:ascii="Times New Roman" w:eastAsia="Times New Roman" w:hAnsi="Times New Roman" w:cs="Times New Roman"/>
          <w:color w:val="050505"/>
          <w:sz w:val="28"/>
          <w:szCs w:val="23"/>
        </w:rPr>
        <w:t xml:space="preserve"> liên tục xảy ra, hai đầu biên giới xảy ra chiến tranh, lại bị các nước </w:t>
      </w:r>
      <w:r w:rsidRPr="008047B7">
        <w:rPr>
          <w:rFonts w:ascii="Times New Roman" w:eastAsia="Times New Roman" w:hAnsi="Times New Roman" w:cs="Times New Roman"/>
          <w:color w:val="050505"/>
          <w:sz w:val="28"/>
          <w:szCs w:val="23"/>
        </w:rPr>
        <w:lastRenderedPageBreak/>
        <w:t>thù địch bao vây, cấm vận. Trước tình hình này, tại Đại hội VI (tháng 12-1986), Đảng ta đã khởi xướng và lãnh đạo nhân dân thực hiện công cuộc đổi mới. Trong đó, Đảng đã đánh giá lại cục diện thế giới để xác định đường lối, chính sách đối ngoại trong hoàn cảnh mới. Từ một nước bị bao vây, cấm vận, đến nay, nước ta đã có quan hệ ngoại giao với 193 quốc gia, trong đó Việt Nam có quan hệ Đối tác chiến lược toàn diện với 7 quốc gia, đó là: Trung Quốc (2008), Liên bang Nga (năm 2012), Ấn Độ (2016), Hàn Quốc (2022), Mỹ (2023), Nhật Bản (2023) và Australia (2024). 12 nước Đối tác chiến lược và 12 nước Đối tác toàn diện. Việt Nam là tâm điểm của nhiều mạng lưới liên kết kinh tế năng động với hơn 230 đối tác thương mại, 60 hiệp định thương mại tự do sâu rộng với nhiều phương diện hợp tác. Qua đó sức mạnh về mọi mặt của đất nước được nâng lên; độc lập, chủ quyền, thống nhất, toàn vẹn lãnh thổ được giữ vững; quan hệ đối ngoại ngày càng mở rộng đi vào chiều sâu; vị thế và uy tín của Việt Nam trên trường quốc tế được nâng cao. Vậy nên, khi Tổng Bí thư Nguyễn Phú Trọng khái quát quyết tâm xây dựng và phát triển một nền đối ngoại, ngoại giao Việt Nam hiện đại, mang đậm bản sắc dân tộc là trường phái ngoại giao “cây tre Việt Nam” đã truyền đi thông điệp mạnh mẽ về một Việt Nam với đường lối đối ngoại độc lập, tự chủ, hòa bình, hữu nghị, hợp tác và phát triển, đa phương hóa, đa dạng hóa quan hệ đối ngoại; là bạn, là đối tác tin cậy và là thành viên tích cực, có trách nhiệm trong cộng đồng quốc tế.</w:t>
      </w:r>
    </w:p>
    <w:p w:rsidR="008047B7" w:rsidRPr="008047B7" w:rsidRDefault="008047B7" w:rsidP="008047B7">
      <w:pPr>
        <w:shd w:val="clear" w:color="auto" w:fill="FFFFFF"/>
        <w:spacing w:before="120" w:after="120" w:line="240" w:lineRule="auto"/>
        <w:ind w:firstLine="709"/>
        <w:jc w:val="both"/>
        <w:rPr>
          <w:rFonts w:ascii="Times New Roman" w:eastAsia="Times New Roman" w:hAnsi="Times New Roman" w:cs="Times New Roman"/>
          <w:b/>
          <w:color w:val="050505"/>
          <w:sz w:val="28"/>
          <w:szCs w:val="23"/>
        </w:rPr>
      </w:pPr>
      <w:r w:rsidRPr="008047B7">
        <w:rPr>
          <w:rFonts w:ascii="Times New Roman" w:eastAsia="Times New Roman" w:hAnsi="Times New Roman" w:cs="Times New Roman"/>
          <w:b/>
          <w:color w:val="050505"/>
          <w:sz w:val="28"/>
          <w:szCs w:val="23"/>
        </w:rPr>
        <w:t>Triết lý ngoại giao cây tre nâng tầm vị thế đất nước</w:t>
      </w:r>
    </w:p>
    <w:p w:rsidR="008047B7" w:rsidRPr="008047B7" w:rsidRDefault="008047B7" w:rsidP="008047B7">
      <w:pPr>
        <w:shd w:val="clear" w:color="auto" w:fill="FFFFFF"/>
        <w:spacing w:before="120" w:after="120" w:line="240" w:lineRule="auto"/>
        <w:ind w:firstLine="709"/>
        <w:jc w:val="both"/>
        <w:rPr>
          <w:rFonts w:ascii="Times New Roman" w:eastAsia="Times New Roman" w:hAnsi="Times New Roman" w:cs="Times New Roman"/>
          <w:color w:val="050505"/>
          <w:sz w:val="28"/>
          <w:szCs w:val="23"/>
        </w:rPr>
      </w:pPr>
      <w:r w:rsidRPr="008047B7">
        <w:rPr>
          <w:rFonts w:ascii="Times New Roman" w:eastAsia="Times New Roman" w:hAnsi="Times New Roman" w:cs="Times New Roman"/>
          <w:color w:val="050505"/>
          <w:sz w:val="28"/>
          <w:szCs w:val="23"/>
        </w:rPr>
        <w:t xml:space="preserve">Bám sát đường lối đối ngoại Đại hội XIII của Đảng, các nghị quyết, kết luận, chỉ thị về đối ngoại của Trung ương Đảng, Bộ Chính trị, Ban Bí thư và sự chỉ đạo của các đồng chí lãnh đạo Đảng, Nhà nước, các hoạt động đối ngoại, nhất là đối ngoại cấp cao đã diễn ra sôi động, rộng khắp các châu lục và tại nhiều diễn đàn, cơ chế đa phương quan trọng trong thời gian qua, “ngoại giao cây tre Việt Nam” kiên định về nguyên tắc và mục tiêu song đã uyển chuyển, chủ động và linh hoạt về </w:t>
      </w:r>
      <w:proofErr w:type="gramStart"/>
      <w:r w:rsidRPr="008047B7">
        <w:rPr>
          <w:rFonts w:ascii="Times New Roman" w:eastAsia="Times New Roman" w:hAnsi="Times New Roman" w:cs="Times New Roman"/>
          <w:color w:val="050505"/>
          <w:sz w:val="28"/>
          <w:szCs w:val="23"/>
        </w:rPr>
        <w:t>phương</w:t>
      </w:r>
      <w:proofErr w:type="gramEnd"/>
      <w:r w:rsidRPr="008047B7">
        <w:rPr>
          <w:rFonts w:ascii="Times New Roman" w:eastAsia="Times New Roman" w:hAnsi="Times New Roman" w:cs="Times New Roman"/>
          <w:color w:val="050505"/>
          <w:sz w:val="28"/>
          <w:szCs w:val="23"/>
        </w:rPr>
        <w:t xml:space="preserve"> pháp thực hiện. Mục tiêu của chúng ta là bảo đảm cao nhất lợi ích quốc gia-dân tộc, thực hiện đúng như lời dạy của Bác Hồ, đó là “muốn làm gì cũng cần vì lợi ích của dân tộc mà làm”. Nguyên tắc của chúng ta là “hòa bình, hữu nghị, hợp tác và phát triển”, mọi quốc gia, dù lớn hay nhỏ đều bình đẳng, tôn trọng chủ quyền, quyền và lợi ích chính đáng của nhau, giải quyết bất đồng trên tinh thần hữu nghị, tuân thủ triệt để Hiến chương Liên hợp quốc và phù hợp với luật pháp và thông lệ quốc tế. Chúng ta cũng phản đối mọi hình </w:t>
      </w:r>
      <w:proofErr w:type="gramStart"/>
      <w:r w:rsidRPr="008047B7">
        <w:rPr>
          <w:rFonts w:ascii="Times New Roman" w:eastAsia="Times New Roman" w:hAnsi="Times New Roman" w:cs="Times New Roman"/>
          <w:color w:val="050505"/>
          <w:sz w:val="28"/>
          <w:szCs w:val="23"/>
        </w:rPr>
        <w:t>vi</w:t>
      </w:r>
      <w:proofErr w:type="gramEnd"/>
      <w:r w:rsidRPr="008047B7">
        <w:rPr>
          <w:rFonts w:ascii="Times New Roman" w:eastAsia="Times New Roman" w:hAnsi="Times New Roman" w:cs="Times New Roman"/>
          <w:color w:val="050505"/>
          <w:sz w:val="28"/>
          <w:szCs w:val="23"/>
        </w:rPr>
        <w:t xml:space="preserve"> bắt nạt, chính trị cường quyền, bao vây, cấm vận đơn phương; phản đối việc sử dụng và đe dọa sử dụng vũ lực trong quan hệ quốc tế.</w:t>
      </w:r>
    </w:p>
    <w:p w:rsidR="008047B7" w:rsidRPr="008047B7" w:rsidRDefault="008047B7" w:rsidP="008047B7">
      <w:pPr>
        <w:shd w:val="clear" w:color="auto" w:fill="FFFFFF"/>
        <w:spacing w:before="120" w:after="120" w:line="240" w:lineRule="auto"/>
        <w:ind w:firstLine="709"/>
        <w:jc w:val="both"/>
        <w:rPr>
          <w:rFonts w:ascii="Times New Roman" w:eastAsia="Times New Roman" w:hAnsi="Times New Roman" w:cs="Times New Roman"/>
          <w:color w:val="050505"/>
          <w:spacing w:val="-2"/>
          <w:sz w:val="28"/>
          <w:szCs w:val="23"/>
        </w:rPr>
      </w:pPr>
      <w:r w:rsidRPr="008047B7">
        <w:rPr>
          <w:rFonts w:ascii="Times New Roman" w:eastAsia="Times New Roman" w:hAnsi="Times New Roman" w:cs="Times New Roman"/>
          <w:color w:val="050505"/>
          <w:spacing w:val="-2"/>
          <w:sz w:val="28"/>
          <w:szCs w:val="23"/>
        </w:rPr>
        <w:t xml:space="preserve">Vị thế, uy tín và tiếng nói của Việt Nam tiếp tục được khẳng định tại nhiều diễn đàn, cơ chế đa phương quan trọng như ASEAN, Liên hợp quốc, Tiểu vùng Mê Công, Diễn đàn Hợp tác kinh tế châu Á - Thái Bình Dương (APEC), Hội đồng Liên Nghị viện ASEAN (AIPA), Liên minh Nghị viện thế giới (IPU), Hội nghị của các bên tham gia Công ước khung của Liên hợp quốc về biến đổi khí hậu (UNFCCC) lần thứ 28 (Hội nghị COP-28), Diễn đàn cấp cao Vành đai và Con đường… Bên cạnh đó, Việt Nam đã đảm nhiệm thành công nhiệm kỳ Phó Chủ tịch Đại hội đồng Liên hợp quốc Khóa 77, thực hiện tốt chức trách thành viên Hội đồng Nhân quyền Liên hợp quốc </w:t>
      </w:r>
      <w:r w:rsidRPr="008047B7">
        <w:rPr>
          <w:rFonts w:ascii="Times New Roman" w:eastAsia="Times New Roman" w:hAnsi="Times New Roman" w:cs="Times New Roman"/>
          <w:color w:val="050505"/>
          <w:spacing w:val="-2"/>
          <w:sz w:val="28"/>
          <w:szCs w:val="23"/>
        </w:rPr>
        <w:lastRenderedPageBreak/>
        <w:t>nhiệm kỳ 2023 - 2025, Ủy ban Luật pháp quốc tế; đồng thời, được cộng đồng quốc tế tín nhiệm bầu vào nhiều vị trí quan trọng tại các tổ chức quốc tế; tổ chức thành công các hội nghị quốc tế lớn, như Hội nghị Nghị sĩ trẻ toàn cầu lần thứ 9, Hội nghị IPU về an ninh nguồn nước... Chúng ta không chỉ gia nhập WTO mà đã ký hơn 90 hiệp định thương mại song phương, gần 60 hiệp định khuyến khích và bảo hộ</w:t>
      </w:r>
      <w:bookmarkStart w:id="0" w:name="_GoBack"/>
      <w:bookmarkEnd w:id="0"/>
      <w:r w:rsidRPr="008047B7">
        <w:rPr>
          <w:rFonts w:ascii="Times New Roman" w:eastAsia="Times New Roman" w:hAnsi="Times New Roman" w:cs="Times New Roman"/>
          <w:color w:val="050505"/>
          <w:spacing w:val="-2"/>
          <w:sz w:val="28"/>
          <w:szCs w:val="23"/>
        </w:rPr>
        <w:t xml:space="preserve"> đầu tư; đàm phán, ký kết và thực thi 19 FTA song phương và đa phương, với hầu hết các nền kinh tế lớn trên thế giới; trong đó, 16 FTA đã có hiệu lực với hơn 60 đối tác, phủ rộng khắp các châu lục, với tổng GDP chiếm gần 90% GDP toàn cầu; đưa Việt Nam trở thành một trong những nước dẫn đầu khu vực về tham gia các khuôn khổ hợp tác kinh tế song phương và đa phương. Cũng chính nhờ thực thi hiệu quả các FTA thời gian qua đã giúp mở rộng, đa dạng thị trường, chuỗi cung ứng và sản phẩm xuất khẩu, tạo điều kiện cho hàng hóa Việt Nam tham gia sâu hơn vào chuỗi sản xuất, nhập khẩu tăng trưởng mạnh và cán cân thương mại được cải thiện rõ rệt theo hướng chuyển từ thâm hụt sang thặng dư. Năm 2023 là năm thứ 8 liên tiếp Việt Nam xuất siêu với mức thặng dư cao so với thời trước khi gia nhập WTO.</w:t>
      </w:r>
    </w:p>
    <w:p w:rsidR="008047B7" w:rsidRPr="008047B7" w:rsidRDefault="008047B7" w:rsidP="008047B7">
      <w:pPr>
        <w:shd w:val="clear" w:color="auto" w:fill="FFFFFF"/>
        <w:spacing w:before="120" w:after="120" w:line="240" w:lineRule="auto"/>
        <w:ind w:firstLine="709"/>
        <w:jc w:val="both"/>
        <w:rPr>
          <w:rFonts w:ascii="Times New Roman" w:eastAsia="Times New Roman" w:hAnsi="Times New Roman" w:cs="Times New Roman"/>
          <w:color w:val="050505"/>
          <w:sz w:val="28"/>
          <w:szCs w:val="23"/>
        </w:rPr>
      </w:pPr>
      <w:r w:rsidRPr="008047B7">
        <w:rPr>
          <w:rFonts w:ascii="Times New Roman" w:eastAsia="Times New Roman" w:hAnsi="Times New Roman" w:cs="Times New Roman"/>
          <w:color w:val="050505"/>
          <w:sz w:val="28"/>
          <w:szCs w:val="23"/>
        </w:rPr>
        <w:t>Trong quá trình thực hiện, “ngoại giao cây tre Việt Nam” linh hoạt, chủ động và uyển chuyển. Chúng ta kiên trì và kiên quyết bảo vệ chủ quyền trên Biển Đông nhưng chúng ta không cực đoan để xảy ra xung đột. Mục tiêu cao nhất là của chúng ta là bảo vệ và giữ vững chủ quyền và toàn vẹn lãnh thổ, nhưng tránh đối đầu và xung đột vũ trang nếu đó không phải là giải pháp cuối cùng buộc phải làm, đảm bảo môi trường hòa bình và ổn định để phát triển. Trong quan hệ quốc tế luôn có sự cạnh tranh chiến lược giữa các nước, đó là điều không thể tránh khỏi và cũng là quy luật sinh tồn. Có thể nói không quá rằng vị trí địa chiến lược của Việt Nam đã tự nó tạo cho Việt Nam luôn là một phần trong câu chuyện về quan hệ quốc tế, hẹp thì ở phạm vi khu vực Đông Nam Á, rộng hơn thì là châu Á-Thái Bình Dương hay Ấn Độ Dương-Thái Bình Dương.</w:t>
      </w:r>
    </w:p>
    <w:p w:rsidR="008047B7" w:rsidRPr="008047B7" w:rsidRDefault="008047B7" w:rsidP="008047B7">
      <w:pPr>
        <w:shd w:val="clear" w:color="auto" w:fill="FFFFFF"/>
        <w:spacing w:before="120" w:after="120" w:line="240" w:lineRule="auto"/>
        <w:ind w:firstLine="709"/>
        <w:jc w:val="both"/>
        <w:rPr>
          <w:rFonts w:ascii="Times New Roman" w:eastAsia="Times New Roman" w:hAnsi="Times New Roman" w:cs="Times New Roman"/>
          <w:color w:val="050505"/>
          <w:sz w:val="28"/>
          <w:szCs w:val="23"/>
        </w:rPr>
      </w:pPr>
      <w:r w:rsidRPr="008047B7">
        <w:rPr>
          <w:rFonts w:ascii="Times New Roman" w:eastAsia="Times New Roman" w:hAnsi="Times New Roman" w:cs="Times New Roman"/>
          <w:color w:val="050505"/>
          <w:sz w:val="28"/>
          <w:szCs w:val="23"/>
        </w:rPr>
        <w:t>Trong bối cảnh sự cạnh tranh và xung đột và lợi ích của các nước lớn trên thế giới sự linh hoạt trong “Ngoại giao cây tre Việt Nam” thời gian qua đã thực hiện diễn biến phức tạp bằng sự uyển chuyển, khéo léo và mềm dẻo trong quan hệ với từng nước, đồng thời tranh thủ sự ủng hộ và tiếng nói của tập thể để tạo thành sức mạnh chung. Hơn nữa, chúng ta còn tạo ra được mạng lưới lợi ích đan xen, lồng ghép giữa lợi ích quốc gia với lợi ích tổ chức khu vực và quốc tế, nhờ đó giúp chúng ta bảo vệ được lợi ích quốc gia.</w:t>
      </w:r>
    </w:p>
    <w:p w:rsidR="008047B7" w:rsidRPr="008047B7" w:rsidRDefault="008047B7" w:rsidP="008047B7">
      <w:pPr>
        <w:shd w:val="clear" w:color="auto" w:fill="FFFFFF"/>
        <w:spacing w:before="120" w:after="120" w:line="240" w:lineRule="auto"/>
        <w:ind w:firstLine="709"/>
        <w:jc w:val="both"/>
        <w:rPr>
          <w:rFonts w:ascii="Times New Roman" w:eastAsia="Times New Roman" w:hAnsi="Times New Roman" w:cs="Times New Roman"/>
          <w:color w:val="050505"/>
          <w:sz w:val="28"/>
          <w:szCs w:val="23"/>
        </w:rPr>
      </w:pPr>
      <w:r w:rsidRPr="008047B7">
        <w:rPr>
          <w:rFonts w:ascii="Times New Roman" w:eastAsia="Times New Roman" w:hAnsi="Times New Roman" w:cs="Times New Roman"/>
          <w:color w:val="050505"/>
          <w:sz w:val="28"/>
          <w:szCs w:val="23"/>
        </w:rPr>
        <w:t xml:space="preserve">Trên tinh thần bình đẳng, hài hòa lợi ích, chia sẻ khó khăn và tương trợ lẫn nhau, Việt Nam đã đề xuất nhiều sáng kiến, giải pháp thúc đẩy hợp tác, đóng góp có trách nhiệm vào các vấn đề chung của thế giới, như phòng, chống dịch bệnh, thiên tai, biến đổi khí hậu, an ninh lương thực, an ninh nguồn nước, gìn giữ hòa bình ở châu Phi, cử lực lượng hỗ trợ khắc phục hậu quả động đất tại Thổ Nhĩ Kỳ... Có thể nói, chưa bao giờ vị thế, uy tín và hình ảnh đất nước Việt Nam độc lập, tự chủ, phát triển năng động, là bạn bè thủy chung, chân thành, là đối tác tin cậy, là thành viên tích cực và có trách nhiệm của cộng đồng quốc tế lại nổi bật trên trường quốc tế như hiện nay. Tựu chung lại, “ngoại giao cây tre Việt Nam đã làm tốt được nhiệm vụ bảo vệ lợi ích quốc gia dân tộc là vì chúng ta đã thực hiện nhất quán “đường lối đối ngoại </w:t>
      </w:r>
      <w:r w:rsidRPr="008047B7">
        <w:rPr>
          <w:rFonts w:ascii="Times New Roman" w:eastAsia="Times New Roman" w:hAnsi="Times New Roman" w:cs="Times New Roman"/>
          <w:color w:val="050505"/>
          <w:sz w:val="28"/>
          <w:szCs w:val="23"/>
        </w:rPr>
        <w:lastRenderedPageBreak/>
        <w:t>độc lập, tự chủ, hòa bình, hữu nghị, hợp tác và phát triển; đa phương hóa, đa dạng hóa quan hệ đối ngoại; là bạn, đối tác tin cậy và thành viên tích cực, có trách nhiệm trong cộng đồng quốc tế” trên tinh thần chủ động và tích cực.</w:t>
      </w:r>
    </w:p>
    <w:p w:rsidR="008047B7" w:rsidRPr="008047B7" w:rsidRDefault="008047B7" w:rsidP="008047B7">
      <w:pPr>
        <w:shd w:val="clear" w:color="auto" w:fill="FFFFFF"/>
        <w:spacing w:before="120" w:after="120" w:line="240" w:lineRule="auto"/>
        <w:ind w:firstLine="709"/>
        <w:jc w:val="both"/>
        <w:rPr>
          <w:rFonts w:ascii="Times New Roman" w:eastAsia="Times New Roman" w:hAnsi="Times New Roman" w:cs="Times New Roman"/>
          <w:color w:val="050505"/>
          <w:sz w:val="28"/>
          <w:szCs w:val="23"/>
        </w:rPr>
      </w:pPr>
      <w:r w:rsidRPr="008047B7">
        <w:rPr>
          <w:rFonts w:ascii="Times New Roman" w:eastAsia="Times New Roman" w:hAnsi="Times New Roman" w:cs="Times New Roman"/>
          <w:color w:val="050505"/>
          <w:sz w:val="28"/>
          <w:szCs w:val="23"/>
        </w:rPr>
        <w:t>Nhìn vào lịch sử dân tộc, trong suốt thời kỳ chiến tranh giành độc lập dân tộc, cũng như trong thời kỳ hoà bình, hoạt động đối ngoại luôn là một mặt trận có vai trò vô cùng quan trọng, góp phần tạo nên những thắng lợi cho sự nghiệp xây dựng và bảo vệ đất nước; tạo lối, mở đường, từng bước phá thế bao vây, cấm vận, khơi thông quan hệ với nhiều đối tác, mở ra cục diện mới cho công cuộc đổi mới, hội nhập quốc tế ngày càng sâu rộng và toàn diện. Để hoàn thành các mục tiêu lớn mà Nghị quyết Đại hội XIII của Đảng đã đề ra, đòi hỏi chúng ta phải kiên định về nguyên tắc và linh hoạt về sách lược trong thực hiện đường lối đối ngoại độc lập, tự chủ, bảo đảm cao nhất lợi ích quốc gia - dân tộc, bảo đảm chủ quyền quốc gia; làm thất bại những âm mưu, thủ đoạn, xuyên tạc, chống phá của các thế lực phản động, thù địch đối với sự nghiệp xây dựng và bảo vệ đất nước; quyết tâm xây dựng và phát triển một nền đối ngoại, ngoại giao Việt Nam hiện đại, mang đậm bản sắc dân tộc, góp phần xây dựng Việt Nam trở thành một quốc gia hùng cường và thịnh vượng.</w:t>
      </w:r>
    </w:p>
    <w:p w:rsidR="008047B7" w:rsidRDefault="008047B7" w:rsidP="008047B7">
      <w:pPr>
        <w:shd w:val="clear" w:color="auto" w:fill="FFFFFF"/>
        <w:spacing w:before="120" w:after="120" w:line="240" w:lineRule="auto"/>
        <w:ind w:firstLine="709"/>
        <w:jc w:val="both"/>
        <w:rPr>
          <w:rFonts w:ascii="Times New Roman" w:eastAsia="Times New Roman" w:hAnsi="Times New Roman" w:cs="Times New Roman"/>
          <w:b/>
          <w:color w:val="050505"/>
          <w:sz w:val="28"/>
          <w:szCs w:val="23"/>
        </w:rPr>
      </w:pPr>
      <w:r w:rsidRPr="008047B7">
        <w:rPr>
          <w:rFonts w:ascii="Times New Roman" w:eastAsia="Times New Roman" w:hAnsi="Times New Roman" w:cs="Times New Roman"/>
          <w:b/>
          <w:color w:val="050505"/>
          <w:sz w:val="28"/>
          <w:szCs w:val="23"/>
        </w:rPr>
        <w:t>Bình Nguyên – Hoàng Ly</w:t>
      </w:r>
    </w:p>
    <w:p w:rsidR="008047B7" w:rsidRPr="008047B7" w:rsidRDefault="008047B7" w:rsidP="008047B7">
      <w:pPr>
        <w:shd w:val="clear" w:color="auto" w:fill="FFFFFF"/>
        <w:spacing w:before="120" w:after="120" w:line="240" w:lineRule="auto"/>
        <w:ind w:firstLine="709"/>
        <w:jc w:val="both"/>
        <w:rPr>
          <w:rFonts w:ascii="Times New Roman" w:eastAsia="Times New Roman" w:hAnsi="Times New Roman" w:cs="Times New Roman"/>
          <w:b/>
          <w:color w:val="050505"/>
          <w:sz w:val="28"/>
          <w:szCs w:val="23"/>
        </w:rPr>
      </w:pPr>
      <w:r>
        <w:rPr>
          <w:rFonts w:ascii="Times New Roman" w:eastAsia="Times New Roman" w:hAnsi="Times New Roman" w:cs="Times New Roman"/>
          <w:b/>
          <w:color w:val="050505"/>
          <w:sz w:val="28"/>
          <w:szCs w:val="23"/>
        </w:rPr>
        <w:t>Thúy Hiền st</w:t>
      </w:r>
    </w:p>
    <w:p w:rsidR="00356EBF" w:rsidRPr="008047B7" w:rsidRDefault="0085465F" w:rsidP="008047B7">
      <w:pPr>
        <w:spacing w:before="120" w:after="120" w:line="240" w:lineRule="auto"/>
        <w:ind w:firstLine="709"/>
        <w:jc w:val="both"/>
        <w:rPr>
          <w:rFonts w:ascii="Times New Roman" w:hAnsi="Times New Roman" w:cs="Times New Roman"/>
          <w:sz w:val="28"/>
        </w:rPr>
      </w:pPr>
    </w:p>
    <w:sectPr w:rsidR="00356EBF" w:rsidRPr="008047B7" w:rsidSect="008047B7">
      <w:headerReference w:type="default" r:id="rId6"/>
      <w:footerReference w:type="default" r:id="rId7"/>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65F" w:rsidRDefault="0085465F" w:rsidP="008047B7">
      <w:pPr>
        <w:spacing w:after="0" w:line="240" w:lineRule="auto"/>
      </w:pPr>
      <w:r>
        <w:separator/>
      </w:r>
    </w:p>
  </w:endnote>
  <w:endnote w:type="continuationSeparator" w:id="0">
    <w:p w:rsidR="0085465F" w:rsidRDefault="0085465F" w:rsidP="00804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7B7" w:rsidRDefault="008047B7">
    <w:pPr>
      <w:pStyle w:val="Footer"/>
      <w:jc w:val="center"/>
    </w:pPr>
  </w:p>
  <w:p w:rsidR="008047B7" w:rsidRDefault="008047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65F" w:rsidRDefault="0085465F" w:rsidP="008047B7">
      <w:pPr>
        <w:spacing w:after="0" w:line="240" w:lineRule="auto"/>
      </w:pPr>
      <w:r>
        <w:separator/>
      </w:r>
    </w:p>
  </w:footnote>
  <w:footnote w:type="continuationSeparator" w:id="0">
    <w:p w:rsidR="0085465F" w:rsidRDefault="0085465F" w:rsidP="008047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7285436"/>
      <w:docPartObj>
        <w:docPartGallery w:val="Page Numbers (Top of Page)"/>
        <w:docPartUnique/>
      </w:docPartObj>
    </w:sdtPr>
    <w:sdtEndPr>
      <w:rPr>
        <w:noProof/>
      </w:rPr>
    </w:sdtEndPr>
    <w:sdtContent>
      <w:p w:rsidR="008047B7" w:rsidRDefault="008047B7">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rsidR="008047B7" w:rsidRDefault="008047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7B7"/>
    <w:rsid w:val="008045D3"/>
    <w:rsid w:val="008047B7"/>
    <w:rsid w:val="0085465F"/>
    <w:rsid w:val="009A677D"/>
    <w:rsid w:val="009E5BB3"/>
    <w:rsid w:val="00E07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769AF-FE1D-4FD0-85B7-329D791E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7B7"/>
  </w:style>
  <w:style w:type="paragraph" w:styleId="Footer">
    <w:name w:val="footer"/>
    <w:basedOn w:val="Normal"/>
    <w:link w:val="FooterChar"/>
    <w:uiPriority w:val="99"/>
    <w:unhideWhenUsed/>
    <w:rsid w:val="00804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980424">
      <w:bodyDiv w:val="1"/>
      <w:marLeft w:val="0"/>
      <w:marRight w:val="0"/>
      <w:marTop w:val="0"/>
      <w:marBottom w:val="0"/>
      <w:divBdr>
        <w:top w:val="none" w:sz="0" w:space="0" w:color="auto"/>
        <w:left w:val="none" w:sz="0" w:space="0" w:color="auto"/>
        <w:bottom w:val="none" w:sz="0" w:space="0" w:color="auto"/>
        <w:right w:val="none" w:sz="0" w:space="0" w:color="auto"/>
      </w:divBdr>
      <w:divsChild>
        <w:div w:id="2017875580">
          <w:marLeft w:val="0"/>
          <w:marRight w:val="0"/>
          <w:marTop w:val="0"/>
          <w:marBottom w:val="0"/>
          <w:divBdr>
            <w:top w:val="none" w:sz="0" w:space="0" w:color="auto"/>
            <w:left w:val="none" w:sz="0" w:space="0" w:color="auto"/>
            <w:bottom w:val="none" w:sz="0" w:space="0" w:color="auto"/>
            <w:right w:val="none" w:sz="0" w:space="0" w:color="auto"/>
          </w:divBdr>
        </w:div>
        <w:div w:id="1850368950">
          <w:marLeft w:val="0"/>
          <w:marRight w:val="0"/>
          <w:marTop w:val="120"/>
          <w:marBottom w:val="0"/>
          <w:divBdr>
            <w:top w:val="none" w:sz="0" w:space="0" w:color="auto"/>
            <w:left w:val="none" w:sz="0" w:space="0" w:color="auto"/>
            <w:bottom w:val="none" w:sz="0" w:space="0" w:color="auto"/>
            <w:right w:val="none" w:sz="0" w:space="0" w:color="auto"/>
          </w:divBdr>
          <w:divsChild>
            <w:div w:id="2025210647">
              <w:marLeft w:val="0"/>
              <w:marRight w:val="0"/>
              <w:marTop w:val="0"/>
              <w:marBottom w:val="0"/>
              <w:divBdr>
                <w:top w:val="none" w:sz="0" w:space="0" w:color="auto"/>
                <w:left w:val="none" w:sz="0" w:space="0" w:color="auto"/>
                <w:bottom w:val="none" w:sz="0" w:space="0" w:color="auto"/>
                <w:right w:val="none" w:sz="0" w:space="0" w:color="auto"/>
              </w:divBdr>
            </w:div>
          </w:divsChild>
        </w:div>
        <w:div w:id="1197347675">
          <w:marLeft w:val="0"/>
          <w:marRight w:val="0"/>
          <w:marTop w:val="120"/>
          <w:marBottom w:val="0"/>
          <w:divBdr>
            <w:top w:val="none" w:sz="0" w:space="0" w:color="auto"/>
            <w:left w:val="none" w:sz="0" w:space="0" w:color="auto"/>
            <w:bottom w:val="none" w:sz="0" w:space="0" w:color="auto"/>
            <w:right w:val="none" w:sz="0" w:space="0" w:color="auto"/>
          </w:divBdr>
          <w:divsChild>
            <w:div w:id="1579093795">
              <w:marLeft w:val="0"/>
              <w:marRight w:val="0"/>
              <w:marTop w:val="0"/>
              <w:marBottom w:val="0"/>
              <w:divBdr>
                <w:top w:val="none" w:sz="0" w:space="0" w:color="auto"/>
                <w:left w:val="none" w:sz="0" w:space="0" w:color="auto"/>
                <w:bottom w:val="none" w:sz="0" w:space="0" w:color="auto"/>
                <w:right w:val="none" w:sz="0" w:space="0" w:color="auto"/>
              </w:divBdr>
            </w:div>
          </w:divsChild>
        </w:div>
        <w:div w:id="1569071522">
          <w:marLeft w:val="0"/>
          <w:marRight w:val="0"/>
          <w:marTop w:val="120"/>
          <w:marBottom w:val="0"/>
          <w:divBdr>
            <w:top w:val="none" w:sz="0" w:space="0" w:color="auto"/>
            <w:left w:val="none" w:sz="0" w:space="0" w:color="auto"/>
            <w:bottom w:val="none" w:sz="0" w:space="0" w:color="auto"/>
            <w:right w:val="none" w:sz="0" w:space="0" w:color="auto"/>
          </w:divBdr>
          <w:divsChild>
            <w:div w:id="716928895">
              <w:marLeft w:val="0"/>
              <w:marRight w:val="0"/>
              <w:marTop w:val="0"/>
              <w:marBottom w:val="0"/>
              <w:divBdr>
                <w:top w:val="none" w:sz="0" w:space="0" w:color="auto"/>
                <w:left w:val="none" w:sz="0" w:space="0" w:color="auto"/>
                <w:bottom w:val="none" w:sz="0" w:space="0" w:color="auto"/>
                <w:right w:val="none" w:sz="0" w:space="0" w:color="auto"/>
              </w:divBdr>
            </w:div>
          </w:divsChild>
        </w:div>
        <w:div w:id="433986999">
          <w:marLeft w:val="0"/>
          <w:marRight w:val="0"/>
          <w:marTop w:val="120"/>
          <w:marBottom w:val="0"/>
          <w:divBdr>
            <w:top w:val="none" w:sz="0" w:space="0" w:color="auto"/>
            <w:left w:val="none" w:sz="0" w:space="0" w:color="auto"/>
            <w:bottom w:val="none" w:sz="0" w:space="0" w:color="auto"/>
            <w:right w:val="none" w:sz="0" w:space="0" w:color="auto"/>
          </w:divBdr>
          <w:divsChild>
            <w:div w:id="1554924326">
              <w:marLeft w:val="0"/>
              <w:marRight w:val="0"/>
              <w:marTop w:val="0"/>
              <w:marBottom w:val="0"/>
              <w:divBdr>
                <w:top w:val="none" w:sz="0" w:space="0" w:color="auto"/>
                <w:left w:val="none" w:sz="0" w:space="0" w:color="auto"/>
                <w:bottom w:val="none" w:sz="0" w:space="0" w:color="auto"/>
                <w:right w:val="none" w:sz="0" w:space="0" w:color="auto"/>
              </w:divBdr>
            </w:div>
          </w:divsChild>
        </w:div>
        <w:div w:id="1525095751">
          <w:marLeft w:val="0"/>
          <w:marRight w:val="0"/>
          <w:marTop w:val="120"/>
          <w:marBottom w:val="0"/>
          <w:divBdr>
            <w:top w:val="none" w:sz="0" w:space="0" w:color="auto"/>
            <w:left w:val="none" w:sz="0" w:space="0" w:color="auto"/>
            <w:bottom w:val="none" w:sz="0" w:space="0" w:color="auto"/>
            <w:right w:val="none" w:sz="0" w:space="0" w:color="auto"/>
          </w:divBdr>
          <w:divsChild>
            <w:div w:id="124548303">
              <w:marLeft w:val="0"/>
              <w:marRight w:val="0"/>
              <w:marTop w:val="0"/>
              <w:marBottom w:val="0"/>
              <w:divBdr>
                <w:top w:val="none" w:sz="0" w:space="0" w:color="auto"/>
                <w:left w:val="none" w:sz="0" w:space="0" w:color="auto"/>
                <w:bottom w:val="none" w:sz="0" w:space="0" w:color="auto"/>
                <w:right w:val="none" w:sz="0" w:space="0" w:color="auto"/>
              </w:divBdr>
            </w:div>
          </w:divsChild>
        </w:div>
        <w:div w:id="776295862">
          <w:marLeft w:val="0"/>
          <w:marRight w:val="0"/>
          <w:marTop w:val="120"/>
          <w:marBottom w:val="0"/>
          <w:divBdr>
            <w:top w:val="none" w:sz="0" w:space="0" w:color="auto"/>
            <w:left w:val="none" w:sz="0" w:space="0" w:color="auto"/>
            <w:bottom w:val="none" w:sz="0" w:space="0" w:color="auto"/>
            <w:right w:val="none" w:sz="0" w:space="0" w:color="auto"/>
          </w:divBdr>
          <w:divsChild>
            <w:div w:id="837379611">
              <w:marLeft w:val="0"/>
              <w:marRight w:val="0"/>
              <w:marTop w:val="0"/>
              <w:marBottom w:val="0"/>
              <w:divBdr>
                <w:top w:val="none" w:sz="0" w:space="0" w:color="auto"/>
                <w:left w:val="none" w:sz="0" w:space="0" w:color="auto"/>
                <w:bottom w:val="none" w:sz="0" w:space="0" w:color="auto"/>
                <w:right w:val="none" w:sz="0" w:space="0" w:color="auto"/>
              </w:divBdr>
            </w:div>
          </w:divsChild>
        </w:div>
        <w:div w:id="1754231075">
          <w:marLeft w:val="0"/>
          <w:marRight w:val="0"/>
          <w:marTop w:val="120"/>
          <w:marBottom w:val="0"/>
          <w:divBdr>
            <w:top w:val="none" w:sz="0" w:space="0" w:color="auto"/>
            <w:left w:val="none" w:sz="0" w:space="0" w:color="auto"/>
            <w:bottom w:val="none" w:sz="0" w:space="0" w:color="auto"/>
            <w:right w:val="none" w:sz="0" w:space="0" w:color="auto"/>
          </w:divBdr>
          <w:divsChild>
            <w:div w:id="911041239">
              <w:marLeft w:val="0"/>
              <w:marRight w:val="0"/>
              <w:marTop w:val="0"/>
              <w:marBottom w:val="0"/>
              <w:divBdr>
                <w:top w:val="none" w:sz="0" w:space="0" w:color="auto"/>
                <w:left w:val="none" w:sz="0" w:space="0" w:color="auto"/>
                <w:bottom w:val="none" w:sz="0" w:space="0" w:color="auto"/>
                <w:right w:val="none" w:sz="0" w:space="0" w:color="auto"/>
              </w:divBdr>
            </w:div>
          </w:divsChild>
        </w:div>
        <w:div w:id="1768384565">
          <w:marLeft w:val="0"/>
          <w:marRight w:val="0"/>
          <w:marTop w:val="120"/>
          <w:marBottom w:val="0"/>
          <w:divBdr>
            <w:top w:val="none" w:sz="0" w:space="0" w:color="auto"/>
            <w:left w:val="none" w:sz="0" w:space="0" w:color="auto"/>
            <w:bottom w:val="none" w:sz="0" w:space="0" w:color="auto"/>
            <w:right w:val="none" w:sz="0" w:space="0" w:color="auto"/>
          </w:divBdr>
          <w:divsChild>
            <w:div w:id="2070574648">
              <w:marLeft w:val="0"/>
              <w:marRight w:val="0"/>
              <w:marTop w:val="0"/>
              <w:marBottom w:val="0"/>
              <w:divBdr>
                <w:top w:val="none" w:sz="0" w:space="0" w:color="auto"/>
                <w:left w:val="none" w:sz="0" w:space="0" w:color="auto"/>
                <w:bottom w:val="none" w:sz="0" w:space="0" w:color="auto"/>
                <w:right w:val="none" w:sz="0" w:space="0" w:color="auto"/>
              </w:divBdr>
            </w:div>
          </w:divsChild>
        </w:div>
        <w:div w:id="767386405">
          <w:marLeft w:val="0"/>
          <w:marRight w:val="0"/>
          <w:marTop w:val="120"/>
          <w:marBottom w:val="0"/>
          <w:divBdr>
            <w:top w:val="none" w:sz="0" w:space="0" w:color="auto"/>
            <w:left w:val="none" w:sz="0" w:space="0" w:color="auto"/>
            <w:bottom w:val="none" w:sz="0" w:space="0" w:color="auto"/>
            <w:right w:val="none" w:sz="0" w:space="0" w:color="auto"/>
          </w:divBdr>
          <w:divsChild>
            <w:div w:id="1640112438">
              <w:marLeft w:val="0"/>
              <w:marRight w:val="0"/>
              <w:marTop w:val="0"/>
              <w:marBottom w:val="0"/>
              <w:divBdr>
                <w:top w:val="none" w:sz="0" w:space="0" w:color="auto"/>
                <w:left w:val="none" w:sz="0" w:space="0" w:color="auto"/>
                <w:bottom w:val="none" w:sz="0" w:space="0" w:color="auto"/>
                <w:right w:val="none" w:sz="0" w:space="0" w:color="auto"/>
              </w:divBdr>
            </w:div>
          </w:divsChild>
        </w:div>
        <w:div w:id="1038239356">
          <w:marLeft w:val="0"/>
          <w:marRight w:val="0"/>
          <w:marTop w:val="120"/>
          <w:marBottom w:val="0"/>
          <w:divBdr>
            <w:top w:val="none" w:sz="0" w:space="0" w:color="auto"/>
            <w:left w:val="none" w:sz="0" w:space="0" w:color="auto"/>
            <w:bottom w:val="none" w:sz="0" w:space="0" w:color="auto"/>
            <w:right w:val="none" w:sz="0" w:space="0" w:color="auto"/>
          </w:divBdr>
          <w:divsChild>
            <w:div w:id="398477639">
              <w:marLeft w:val="0"/>
              <w:marRight w:val="0"/>
              <w:marTop w:val="0"/>
              <w:marBottom w:val="0"/>
              <w:divBdr>
                <w:top w:val="none" w:sz="0" w:space="0" w:color="auto"/>
                <w:left w:val="none" w:sz="0" w:space="0" w:color="auto"/>
                <w:bottom w:val="none" w:sz="0" w:space="0" w:color="auto"/>
                <w:right w:val="none" w:sz="0" w:space="0" w:color="auto"/>
              </w:divBdr>
            </w:div>
          </w:divsChild>
        </w:div>
        <w:div w:id="88435243">
          <w:marLeft w:val="0"/>
          <w:marRight w:val="0"/>
          <w:marTop w:val="120"/>
          <w:marBottom w:val="0"/>
          <w:divBdr>
            <w:top w:val="none" w:sz="0" w:space="0" w:color="auto"/>
            <w:left w:val="none" w:sz="0" w:space="0" w:color="auto"/>
            <w:bottom w:val="none" w:sz="0" w:space="0" w:color="auto"/>
            <w:right w:val="none" w:sz="0" w:space="0" w:color="auto"/>
          </w:divBdr>
          <w:divsChild>
            <w:div w:id="647831534">
              <w:marLeft w:val="0"/>
              <w:marRight w:val="0"/>
              <w:marTop w:val="0"/>
              <w:marBottom w:val="0"/>
              <w:divBdr>
                <w:top w:val="none" w:sz="0" w:space="0" w:color="auto"/>
                <w:left w:val="none" w:sz="0" w:space="0" w:color="auto"/>
                <w:bottom w:val="none" w:sz="0" w:space="0" w:color="auto"/>
                <w:right w:val="none" w:sz="0" w:space="0" w:color="auto"/>
              </w:divBdr>
            </w:div>
          </w:divsChild>
        </w:div>
        <w:div w:id="96802528">
          <w:marLeft w:val="0"/>
          <w:marRight w:val="0"/>
          <w:marTop w:val="120"/>
          <w:marBottom w:val="0"/>
          <w:divBdr>
            <w:top w:val="none" w:sz="0" w:space="0" w:color="auto"/>
            <w:left w:val="none" w:sz="0" w:space="0" w:color="auto"/>
            <w:bottom w:val="none" w:sz="0" w:space="0" w:color="auto"/>
            <w:right w:val="none" w:sz="0" w:space="0" w:color="auto"/>
          </w:divBdr>
          <w:divsChild>
            <w:div w:id="443765923">
              <w:marLeft w:val="0"/>
              <w:marRight w:val="0"/>
              <w:marTop w:val="0"/>
              <w:marBottom w:val="0"/>
              <w:divBdr>
                <w:top w:val="none" w:sz="0" w:space="0" w:color="auto"/>
                <w:left w:val="none" w:sz="0" w:space="0" w:color="auto"/>
                <w:bottom w:val="none" w:sz="0" w:space="0" w:color="auto"/>
                <w:right w:val="none" w:sz="0" w:space="0" w:color="auto"/>
              </w:divBdr>
            </w:div>
          </w:divsChild>
        </w:div>
        <w:div w:id="2021541584">
          <w:marLeft w:val="0"/>
          <w:marRight w:val="0"/>
          <w:marTop w:val="120"/>
          <w:marBottom w:val="0"/>
          <w:divBdr>
            <w:top w:val="none" w:sz="0" w:space="0" w:color="auto"/>
            <w:left w:val="none" w:sz="0" w:space="0" w:color="auto"/>
            <w:bottom w:val="none" w:sz="0" w:space="0" w:color="auto"/>
            <w:right w:val="none" w:sz="0" w:space="0" w:color="auto"/>
          </w:divBdr>
          <w:divsChild>
            <w:div w:id="481242672">
              <w:marLeft w:val="0"/>
              <w:marRight w:val="0"/>
              <w:marTop w:val="0"/>
              <w:marBottom w:val="0"/>
              <w:divBdr>
                <w:top w:val="none" w:sz="0" w:space="0" w:color="auto"/>
                <w:left w:val="none" w:sz="0" w:space="0" w:color="auto"/>
                <w:bottom w:val="none" w:sz="0" w:space="0" w:color="auto"/>
                <w:right w:val="none" w:sz="0" w:space="0" w:color="auto"/>
              </w:divBdr>
            </w:div>
          </w:divsChild>
        </w:div>
        <w:div w:id="2119907896">
          <w:marLeft w:val="0"/>
          <w:marRight w:val="0"/>
          <w:marTop w:val="120"/>
          <w:marBottom w:val="0"/>
          <w:divBdr>
            <w:top w:val="none" w:sz="0" w:space="0" w:color="auto"/>
            <w:left w:val="none" w:sz="0" w:space="0" w:color="auto"/>
            <w:bottom w:val="none" w:sz="0" w:space="0" w:color="auto"/>
            <w:right w:val="none" w:sz="0" w:space="0" w:color="auto"/>
          </w:divBdr>
          <w:divsChild>
            <w:div w:id="921837890">
              <w:marLeft w:val="0"/>
              <w:marRight w:val="0"/>
              <w:marTop w:val="0"/>
              <w:marBottom w:val="0"/>
              <w:divBdr>
                <w:top w:val="none" w:sz="0" w:space="0" w:color="auto"/>
                <w:left w:val="none" w:sz="0" w:space="0" w:color="auto"/>
                <w:bottom w:val="none" w:sz="0" w:space="0" w:color="auto"/>
                <w:right w:val="none" w:sz="0" w:space="0" w:color="auto"/>
              </w:divBdr>
            </w:div>
          </w:divsChild>
        </w:div>
        <w:div w:id="419644900">
          <w:marLeft w:val="0"/>
          <w:marRight w:val="0"/>
          <w:marTop w:val="120"/>
          <w:marBottom w:val="0"/>
          <w:divBdr>
            <w:top w:val="none" w:sz="0" w:space="0" w:color="auto"/>
            <w:left w:val="none" w:sz="0" w:space="0" w:color="auto"/>
            <w:bottom w:val="none" w:sz="0" w:space="0" w:color="auto"/>
            <w:right w:val="none" w:sz="0" w:space="0" w:color="auto"/>
          </w:divBdr>
          <w:divsChild>
            <w:div w:id="12146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1669</Words>
  <Characters>9516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COMPUTER</dc:creator>
  <cp:keywords/>
  <dc:description/>
  <cp:lastModifiedBy>MY COMPUTER</cp:lastModifiedBy>
  <cp:revision>1</cp:revision>
  <dcterms:created xsi:type="dcterms:W3CDTF">2024-05-02T00:49:00Z</dcterms:created>
  <dcterms:modified xsi:type="dcterms:W3CDTF">2024-05-02T00:54:00Z</dcterms:modified>
</cp:coreProperties>
</file>